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8D9" w:rsidRDefault="00020DD4">
      <w:pPr>
        <w:pBdr>
          <w:top w:val="nil"/>
          <w:left w:val="nil"/>
          <w:bottom w:val="nil"/>
          <w:right w:val="nil"/>
          <w:between w:val="nil"/>
        </w:pBdr>
        <w:jc w:val="center"/>
        <w:rPr>
          <w:rFonts w:ascii="Times New Roman" w:eastAsia="Times New Roman" w:hAnsi="Times New Roman" w:cs="Times New Roman"/>
          <w:color w:val="943634"/>
          <w:sz w:val="24"/>
          <w:szCs w:val="24"/>
        </w:rPr>
      </w:pPr>
      <w:bookmarkStart w:id="0" w:name="_GoBack"/>
      <w:bookmarkEnd w:id="0"/>
      <w:r>
        <w:rPr>
          <w:rFonts w:ascii="Times New Roman" w:eastAsia="Times New Roman" w:hAnsi="Times New Roman" w:cs="Times New Roman"/>
          <w:b/>
          <w:color w:val="943634"/>
          <w:sz w:val="24"/>
          <w:szCs w:val="24"/>
        </w:rPr>
        <w:t xml:space="preserve">Abstract Template </w:t>
      </w:r>
    </w:p>
    <w:p w:rsidR="001438D9" w:rsidRDefault="00020DD4">
      <w:pPr>
        <w:pBdr>
          <w:top w:val="nil"/>
          <w:left w:val="nil"/>
          <w:bottom w:val="nil"/>
          <w:right w:val="nil"/>
          <w:between w:val="nil"/>
        </w:pBdr>
        <w:jc w:val="center"/>
        <w:rPr>
          <w:rFonts w:ascii="Times New Roman" w:eastAsia="Times New Roman" w:hAnsi="Times New Roman" w:cs="Times New Roman"/>
          <w:color w:val="943634"/>
          <w:sz w:val="24"/>
          <w:szCs w:val="24"/>
        </w:rPr>
      </w:pPr>
      <w:r>
        <w:rPr>
          <w:rFonts w:ascii="Times New Roman" w:eastAsia="Times New Roman" w:hAnsi="Times New Roman" w:cs="Times New Roman"/>
          <w:b/>
          <w:color w:val="943634"/>
          <w:sz w:val="24"/>
          <w:szCs w:val="24"/>
        </w:rPr>
        <w:t xml:space="preserve">Scientific Conference “Geological </w:t>
      </w:r>
      <w:r>
        <w:rPr>
          <w:rFonts w:ascii="Times New Roman" w:eastAsia="Times New Roman" w:hAnsi="Times New Roman" w:cs="Times New Roman"/>
          <w:b/>
          <w:color w:val="943634"/>
          <w:sz w:val="24"/>
          <w:szCs w:val="24"/>
        </w:rPr>
        <w:t>Structure and Mineral Deposits of</w:t>
      </w:r>
      <w:r>
        <w:rPr>
          <w:rFonts w:ascii="Times New Roman" w:eastAsia="Times New Roman" w:hAnsi="Times New Roman" w:cs="Times New Roman"/>
          <w:b/>
          <w:color w:val="943634"/>
          <w:sz w:val="24"/>
          <w:szCs w:val="24"/>
        </w:rPr>
        <w:t xml:space="preserve"> Ukraine”</w:t>
      </w:r>
    </w:p>
    <w:p w:rsidR="001438D9" w:rsidRDefault="001438D9">
      <w:pPr>
        <w:pBdr>
          <w:top w:val="nil"/>
          <w:left w:val="nil"/>
          <w:bottom w:val="nil"/>
          <w:right w:val="nil"/>
          <w:between w:val="nil"/>
        </w:pBdr>
        <w:jc w:val="right"/>
        <w:rPr>
          <w:rFonts w:ascii="Times New Roman" w:eastAsia="Times New Roman" w:hAnsi="Times New Roman" w:cs="Times New Roman"/>
          <w:color w:val="000000"/>
          <w:sz w:val="28"/>
          <w:szCs w:val="28"/>
        </w:rPr>
      </w:pPr>
    </w:p>
    <w:p w:rsidR="001438D9" w:rsidRDefault="00020DD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UDK</w:t>
      </w:r>
    </w:p>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ABSTRACT TITLE</w:t>
      </w:r>
    </w:p>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(FONT 14 pt, UNIT INTERVAL, CAPITAL LETTERS, </w:t>
      </w:r>
    </w:p>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Leveled on the center)</w:t>
      </w:r>
    </w:p>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u w:val="single"/>
        </w:rPr>
        <w:t>Author</w:t>
      </w:r>
      <w:r>
        <w:rPr>
          <w:rFonts w:ascii="Times New Roman" w:eastAsia="Times New Roman" w:hAnsi="Times New Roman" w:cs="Times New Roman"/>
          <w:b/>
          <w:i/>
          <w:color w:val="000000"/>
          <w:sz w:val="28"/>
          <w:szCs w:val="28"/>
          <w:vertAlign w:val="superscript"/>
        </w:rPr>
        <w:t>1</w:t>
      </w:r>
      <w:r>
        <w:rPr>
          <w:rFonts w:ascii="Times New Roman" w:eastAsia="Times New Roman" w:hAnsi="Times New Roman" w:cs="Times New Roman"/>
          <w:b/>
          <w:i/>
          <w:color w:val="000000"/>
          <w:sz w:val="28"/>
          <w:szCs w:val="28"/>
        </w:rPr>
        <w:t>, Author</w:t>
      </w:r>
      <w:r>
        <w:rPr>
          <w:rFonts w:ascii="Times New Roman" w:eastAsia="Times New Roman" w:hAnsi="Times New Roman" w:cs="Times New Roman"/>
          <w:b/>
          <w:i/>
          <w:color w:val="000000"/>
          <w:sz w:val="28"/>
          <w:szCs w:val="28"/>
          <w:vertAlign w:val="superscript"/>
        </w:rPr>
        <w:t>2</w:t>
      </w:r>
      <w:r>
        <w:rPr>
          <w:rFonts w:ascii="Times New Roman" w:eastAsia="Times New Roman" w:hAnsi="Times New Roman" w:cs="Times New Roman"/>
          <w:b/>
          <w:i/>
          <w:color w:val="000000"/>
          <w:sz w:val="28"/>
          <w:szCs w:val="28"/>
        </w:rPr>
        <w:t>, Author</w:t>
      </w:r>
      <w:r>
        <w:rPr>
          <w:rFonts w:ascii="Times New Roman" w:eastAsia="Times New Roman" w:hAnsi="Times New Roman" w:cs="Times New Roman"/>
          <w:b/>
          <w:i/>
          <w:color w:val="000000"/>
          <w:sz w:val="28"/>
          <w:szCs w:val="28"/>
          <w:vertAlign w:val="superscript"/>
        </w:rPr>
        <w:t>1</w:t>
      </w:r>
    </w:p>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Company/Institute name, address, e-mail</w:t>
      </w:r>
    </w:p>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xml:space="preserve"> Company/Institute name, address, e-mail</w:t>
      </w:r>
    </w:p>
    <w:p w:rsidR="001438D9" w:rsidRDefault="001438D9">
      <w:pPr>
        <w:pBdr>
          <w:top w:val="nil"/>
          <w:left w:val="nil"/>
          <w:bottom w:val="nil"/>
          <w:right w:val="nil"/>
          <w:between w:val="nil"/>
        </w:pBdr>
        <w:jc w:val="center"/>
        <w:rPr>
          <w:rFonts w:ascii="Times New Roman" w:eastAsia="Times New Roman" w:hAnsi="Times New Roman" w:cs="Times New Roman"/>
          <w:color w:val="000000"/>
          <w:sz w:val="28"/>
          <w:szCs w:val="28"/>
        </w:rPr>
      </w:pPr>
    </w:p>
    <w:p w:rsidR="001438D9" w:rsidRDefault="00020DD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Annotation. 500-600 signs</w:t>
      </w:r>
    </w:p>
    <w:p w:rsidR="001438D9" w:rsidRDefault="001438D9">
      <w:pPr>
        <w:pBdr>
          <w:top w:val="nil"/>
          <w:left w:val="nil"/>
          <w:bottom w:val="nil"/>
          <w:right w:val="nil"/>
          <w:between w:val="nil"/>
        </w:pBdr>
        <w:rPr>
          <w:rFonts w:ascii="Times New Roman" w:eastAsia="Times New Roman" w:hAnsi="Times New Roman" w:cs="Times New Roman"/>
          <w:color w:val="000000"/>
          <w:sz w:val="28"/>
          <w:szCs w:val="28"/>
        </w:rPr>
      </w:pPr>
    </w:p>
    <w:p w:rsidR="001438D9" w:rsidRDefault="00020DD4">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Abstract up to </w:t>
      </w:r>
      <w:r>
        <w:rPr>
          <w:rFonts w:ascii="Times New Roman" w:eastAsia="Times New Roman" w:hAnsi="Times New Roman" w:cs="Times New Roman"/>
          <w:sz w:val="28"/>
          <w:szCs w:val="28"/>
        </w:rPr>
        <w:t>four</w:t>
      </w:r>
      <w:r>
        <w:rPr>
          <w:rFonts w:ascii="Times New Roman" w:eastAsia="Times New Roman" w:hAnsi="Times New Roman" w:cs="Times New Roman"/>
          <w:color w:val="000000"/>
          <w:sz w:val="28"/>
          <w:szCs w:val="28"/>
        </w:rPr>
        <w:t xml:space="preserve"> pages (including figures, tables and reference list) should be typed in text editor MS Word. Page format: А4 (21,0 х 29,7 cm), all fields are the same – 2 cm. A font: Times New Roman, the size of a font 14 pt, unit interval, no formatting and hyphenation.</w:t>
      </w:r>
    </w:p>
    <w:p w:rsidR="001438D9" w:rsidRDefault="00020DD4">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Abstract title, names of the authors, Company/Institute names are levelled on the centre. Abstract title is entered in bold, capital letters; below, author’s surname – in italics; Company/Institute, address (new line for each author), e-mail – general tex</w:t>
      </w:r>
      <w:r>
        <w:rPr>
          <w:rFonts w:ascii="Times New Roman" w:eastAsia="Times New Roman" w:hAnsi="Times New Roman" w:cs="Times New Roman"/>
          <w:color w:val="000000"/>
          <w:sz w:val="28"/>
          <w:szCs w:val="28"/>
        </w:rPr>
        <w:t xml:space="preserve">t font. </w:t>
      </w:r>
      <w:r>
        <w:rPr>
          <w:rFonts w:ascii="Times New Roman" w:eastAsia="Times New Roman" w:hAnsi="Times New Roman" w:cs="Times New Roman"/>
          <w:color w:val="212121"/>
          <w:sz w:val="28"/>
          <w:szCs w:val="28"/>
          <w:highlight w:val="white"/>
        </w:rPr>
        <w:t>A short abstract (500-600 characters) is placed before the main text.</w:t>
      </w:r>
      <w:r>
        <w:rPr>
          <w:rFonts w:ascii="Times New Roman" w:eastAsia="Times New Roman" w:hAnsi="Times New Roman" w:cs="Times New Roman"/>
          <w:color w:val="000000"/>
          <w:sz w:val="28"/>
          <w:szCs w:val="28"/>
        </w:rPr>
        <w:t xml:space="preserve"> Text paragraphs should have a space of 1 cm and be levelled on width.</w:t>
      </w:r>
    </w:p>
    <w:p w:rsidR="001438D9" w:rsidRDefault="00020DD4">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Formulas should be placed in the text with the help of Microsoft Equation editor except for simple which do </w:t>
      </w:r>
      <w:r>
        <w:rPr>
          <w:rFonts w:ascii="Times New Roman" w:eastAsia="Times New Roman" w:hAnsi="Times New Roman" w:cs="Times New Roman"/>
          <w:color w:val="000000"/>
          <w:sz w:val="28"/>
          <w:szCs w:val="28"/>
        </w:rPr>
        <w:t>not require special symbols. Physical quantities must be given in standard SI units.</w:t>
      </w:r>
    </w:p>
    <w:p w:rsidR="001438D9" w:rsidRDefault="00020DD4">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Figures as drawing in lines images should be built into the text </w:t>
      </w:r>
      <w:r>
        <w:rPr>
          <w:rFonts w:ascii="Times New Roman" w:eastAsia="Times New Roman" w:hAnsi="Times New Roman" w:cs="Times New Roman"/>
          <w:color w:val="212121"/>
          <w:sz w:val="28"/>
          <w:szCs w:val="28"/>
          <w:highlight w:val="white"/>
        </w:rPr>
        <w:t>and submitted separately as tif, jpg, jpeg image files with a resolution of at least 300 dpi</w:t>
      </w:r>
      <w:r>
        <w:rPr>
          <w:rFonts w:ascii="Times New Roman" w:eastAsia="Times New Roman" w:hAnsi="Times New Roman" w:cs="Times New Roman"/>
          <w:color w:val="000000"/>
          <w:sz w:val="28"/>
          <w:szCs w:val="28"/>
        </w:rPr>
        <w:t>. Cartographic</w:t>
      </w:r>
      <w:r>
        <w:rPr>
          <w:rFonts w:ascii="Times New Roman" w:eastAsia="Times New Roman" w:hAnsi="Times New Roman" w:cs="Times New Roman"/>
          <w:color w:val="000000"/>
          <w:sz w:val="28"/>
          <w:szCs w:val="28"/>
        </w:rPr>
        <w:t xml:space="preserve"> materials are not recommended to be used as figures.</w:t>
      </w:r>
    </w:p>
    <w:p w:rsidR="001438D9" w:rsidRDefault="00020DD4">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References should be inserted in text as ordinal numbers in square brackets. The list of references is placed at the end of general text in alphabetical order (font size 12 pt); authors’ names – in ital</w:t>
      </w:r>
      <w:r>
        <w:rPr>
          <w:rFonts w:ascii="Times New Roman" w:eastAsia="Times New Roman" w:hAnsi="Times New Roman" w:cs="Times New Roman"/>
          <w:color w:val="000000"/>
          <w:sz w:val="28"/>
          <w:szCs w:val="28"/>
        </w:rPr>
        <w:t>ics. All accepted abstracts will be published in the author’s version.</w:t>
      </w:r>
    </w:p>
    <w:p w:rsidR="001438D9" w:rsidRDefault="00020DD4">
      <w:pPr>
        <w:pBdr>
          <w:top w:val="nil"/>
          <w:left w:val="nil"/>
          <w:bottom w:val="nil"/>
          <w:right w:val="nil"/>
          <w:between w:val="nil"/>
        </w:pBdr>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file must be titled (in English) by the surname of the first author with (e.g., Petrenko.doc); file type – MS Word document (*.doc /*.docx). The file with abstract should be sent to</w:t>
      </w:r>
      <w:r>
        <w:rPr>
          <w:rFonts w:ascii="Times New Roman" w:eastAsia="Times New Roman" w:hAnsi="Times New Roman" w:cs="Times New Roman"/>
          <w:color w:val="000000"/>
          <w:sz w:val="28"/>
          <w:szCs w:val="28"/>
        </w:rPr>
        <w:t xml:space="preserve"> e-mail: </w:t>
      </w:r>
      <w:r>
        <w:rPr>
          <w:rFonts w:ascii="Times New Roman" w:eastAsia="Times New Roman" w:hAnsi="Times New Roman" w:cs="Times New Roman"/>
          <w:color w:val="0070C0"/>
          <w:sz w:val="28"/>
          <w:szCs w:val="28"/>
          <w:highlight w:val="white"/>
        </w:rPr>
        <w:t>geologyuks@gmail.com</w:t>
      </w:r>
      <w:r>
        <w:rPr>
          <w:rFonts w:ascii="Times New Roman" w:eastAsia="Times New Roman" w:hAnsi="Times New Roman" w:cs="Times New Roman"/>
          <w:color w:val="000000"/>
          <w:sz w:val="28"/>
          <w:szCs w:val="28"/>
        </w:rPr>
        <w:t>.</w:t>
      </w:r>
    </w:p>
    <w:p w:rsidR="001438D9" w:rsidRDefault="001438D9">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1438D9" w:rsidRDefault="00020DD4">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color w:val="000000"/>
          <w:sz w:val="28"/>
          <w:szCs w:val="28"/>
        </w:rPr>
        <w:lastRenderedPageBreak/>
        <w:t>The main text. The Figure shows …</w:t>
      </w:r>
    </w:p>
    <w:p w:rsidR="001438D9" w:rsidRDefault="001438D9">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1438D9" w:rsidRDefault="00020DD4">
      <w:pPr>
        <w:pBdr>
          <w:top w:val="nil"/>
          <w:left w:val="nil"/>
          <w:bottom w:val="nil"/>
          <w:right w:val="nil"/>
          <w:between w:val="nil"/>
        </w:pBdr>
        <w:ind w:firstLine="567"/>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114300" distR="114300">
            <wp:extent cx="5647690" cy="422656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647690" cy="4226560"/>
                    </a:xfrm>
                    <a:prstGeom prst="rect">
                      <a:avLst/>
                    </a:prstGeom>
                    <a:ln/>
                  </pic:spPr>
                </pic:pic>
              </a:graphicData>
            </a:graphic>
          </wp:inline>
        </w:drawing>
      </w:r>
    </w:p>
    <w:p w:rsidR="001438D9" w:rsidRDefault="00020DD4">
      <w:pPr>
        <w:pBdr>
          <w:top w:val="nil"/>
          <w:left w:val="nil"/>
          <w:bottom w:val="nil"/>
          <w:right w:val="nil"/>
          <w:between w:val="nil"/>
        </w:pBdr>
        <w:spacing w:before="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Figure – Title… [2].</w:t>
      </w:r>
    </w:p>
    <w:p w:rsidR="001438D9" w:rsidRDefault="00020DD4">
      <w:pPr>
        <w:pBdr>
          <w:top w:val="nil"/>
          <w:left w:val="nil"/>
          <w:bottom w:val="nil"/>
          <w:right w:val="nil"/>
          <w:between w:val="nil"/>
        </w:pBdr>
        <w:spacing w:before="120"/>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table shows…</w:t>
      </w:r>
    </w:p>
    <w:p w:rsidR="001438D9" w:rsidRDefault="00020DD4">
      <w:pPr>
        <w:pBdr>
          <w:top w:val="nil"/>
          <w:left w:val="nil"/>
          <w:bottom w:val="nil"/>
          <w:right w:val="nil"/>
          <w:between w:val="nil"/>
        </w:pBdr>
        <w:spacing w:before="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Table – Title table </w:t>
      </w:r>
    </w:p>
    <w:tbl>
      <w:tblPr>
        <w:tblStyle w:val="ae"/>
        <w:tblW w:w="9639" w:type="dxa"/>
        <w:tblInd w:w="9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377"/>
        <w:gridCol w:w="1377"/>
        <w:gridCol w:w="1377"/>
        <w:gridCol w:w="1377"/>
        <w:gridCol w:w="1377"/>
        <w:gridCol w:w="1377"/>
        <w:gridCol w:w="1377"/>
      </w:tblGrid>
      <w:tr w:rsidR="001438D9">
        <w:trPr>
          <w:trHeight w:val="300"/>
        </w:trPr>
        <w:tc>
          <w:tcPr>
            <w:tcW w:w="1377" w:type="dxa"/>
            <w:tcBorders>
              <w:top w:val="single" w:sz="4" w:space="0" w:color="000000"/>
              <w:bottom w:val="single" w:sz="4" w:space="0" w:color="000000"/>
              <w:right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Year</w:t>
            </w:r>
          </w:p>
        </w:tc>
        <w:tc>
          <w:tcPr>
            <w:tcW w:w="1377" w:type="dxa"/>
            <w:tcBorders>
              <w:top w:val="single" w:sz="4" w:space="0" w:color="000000"/>
              <w:left w:val="single" w:sz="4" w:space="0" w:color="000000"/>
              <w:bottom w:val="single" w:sz="4" w:space="0" w:color="000000"/>
              <w:right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Pb</w:t>
            </w:r>
          </w:p>
        </w:tc>
        <w:tc>
          <w:tcPr>
            <w:tcW w:w="1377" w:type="dxa"/>
            <w:tcBorders>
              <w:top w:val="single" w:sz="4" w:space="0" w:color="000000"/>
              <w:left w:val="single" w:sz="4" w:space="0" w:color="000000"/>
              <w:bottom w:val="single" w:sz="4" w:space="0" w:color="000000"/>
              <w:right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w:t>
            </w:r>
          </w:p>
        </w:tc>
        <w:tc>
          <w:tcPr>
            <w:tcW w:w="1377" w:type="dxa"/>
            <w:tcBorders>
              <w:top w:val="single" w:sz="4" w:space="0" w:color="000000"/>
              <w:left w:val="single" w:sz="4" w:space="0" w:color="000000"/>
              <w:bottom w:val="single" w:sz="4" w:space="0" w:color="000000"/>
              <w:right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Cd</w:t>
            </w:r>
          </w:p>
        </w:tc>
        <w:tc>
          <w:tcPr>
            <w:tcW w:w="1377" w:type="dxa"/>
            <w:tcBorders>
              <w:top w:val="single" w:sz="4" w:space="0" w:color="000000"/>
              <w:left w:val="single" w:sz="4" w:space="0" w:color="000000"/>
              <w:bottom w:val="single" w:sz="4" w:space="0" w:color="000000"/>
              <w:right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Hg</w:t>
            </w:r>
          </w:p>
        </w:tc>
        <w:tc>
          <w:tcPr>
            <w:tcW w:w="1377" w:type="dxa"/>
            <w:tcBorders>
              <w:top w:val="single" w:sz="4" w:space="0" w:color="000000"/>
              <w:left w:val="single" w:sz="4" w:space="0" w:color="000000"/>
              <w:bottom w:val="single" w:sz="4" w:space="0" w:color="000000"/>
              <w:right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ДДТ</w:t>
            </w:r>
          </w:p>
        </w:tc>
        <w:tc>
          <w:tcPr>
            <w:tcW w:w="1377" w:type="dxa"/>
            <w:tcBorders>
              <w:top w:val="single" w:sz="4" w:space="0" w:color="000000"/>
              <w:left w:val="single" w:sz="4" w:space="0" w:color="000000"/>
              <w:bottom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ПХД</w:t>
            </w:r>
          </w:p>
        </w:tc>
      </w:tr>
      <w:tr w:rsidR="001438D9">
        <w:trPr>
          <w:trHeight w:val="300"/>
        </w:trPr>
        <w:tc>
          <w:tcPr>
            <w:tcW w:w="1377" w:type="dxa"/>
            <w:tcBorders>
              <w:top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1980</w:t>
            </w:r>
          </w:p>
        </w:tc>
        <w:tc>
          <w:tcPr>
            <w:tcW w:w="1377" w:type="dxa"/>
            <w:tcBorders>
              <w:top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0,456</w:t>
            </w:r>
          </w:p>
        </w:tc>
        <w:tc>
          <w:tcPr>
            <w:tcW w:w="1377" w:type="dxa"/>
            <w:tcBorders>
              <w:top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0,448</w:t>
            </w:r>
          </w:p>
        </w:tc>
        <w:tc>
          <w:tcPr>
            <w:tcW w:w="1377" w:type="dxa"/>
            <w:tcBorders>
              <w:top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0,085</w:t>
            </w:r>
          </w:p>
        </w:tc>
        <w:tc>
          <w:tcPr>
            <w:tcW w:w="1377" w:type="dxa"/>
            <w:tcBorders>
              <w:top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0,115</w:t>
            </w:r>
          </w:p>
        </w:tc>
        <w:tc>
          <w:tcPr>
            <w:tcW w:w="1377" w:type="dxa"/>
            <w:tcBorders>
              <w:top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1,256</w:t>
            </w:r>
          </w:p>
        </w:tc>
        <w:tc>
          <w:tcPr>
            <w:tcW w:w="1377" w:type="dxa"/>
            <w:tcBorders>
              <w:top w:val="single" w:sz="4" w:space="0" w:color="000000"/>
            </w:tcBorders>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1,874</w:t>
            </w:r>
          </w:p>
        </w:tc>
      </w:tr>
      <w:tr w:rsidR="001438D9">
        <w:trPr>
          <w:trHeight w:val="300"/>
        </w:trPr>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1981</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0,455</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0,436</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0,083</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0,116</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1,157</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1,852</w:t>
            </w:r>
          </w:p>
        </w:tc>
      </w:tr>
      <w:tr w:rsidR="001438D9">
        <w:trPr>
          <w:trHeight w:val="300"/>
        </w:trPr>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1982</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0,439</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0,432</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0,08</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0,117</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1,045</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1,952</w:t>
            </w:r>
          </w:p>
        </w:tc>
      </w:tr>
      <w:tr w:rsidR="001438D9">
        <w:trPr>
          <w:trHeight w:val="300"/>
        </w:trPr>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1983</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0,427</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0,355</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0,076</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0,117</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1,002</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1,421</w:t>
            </w:r>
          </w:p>
        </w:tc>
      </w:tr>
      <w:tr w:rsidR="001438D9">
        <w:trPr>
          <w:trHeight w:val="300"/>
        </w:trPr>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1984</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0,381</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0,321</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0,075</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0,117</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0,952</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1,357</w:t>
            </w:r>
          </w:p>
        </w:tc>
      </w:tr>
      <w:tr w:rsidR="001438D9">
        <w:trPr>
          <w:trHeight w:val="300"/>
        </w:trPr>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1985</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0,38</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0,315</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0,064</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0,118</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0,961</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r>
      <w:tr w:rsidR="001438D9">
        <w:trPr>
          <w:trHeight w:val="300"/>
        </w:trPr>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1986</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0,355</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0,287</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0,062</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0,118</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0,921</w:t>
            </w:r>
          </w:p>
        </w:tc>
        <w:tc>
          <w:tcPr>
            <w:tcW w:w="1377" w:type="dxa"/>
            <w:vAlign w:val="center"/>
          </w:tcPr>
          <w:p w:rsidR="001438D9" w:rsidRDefault="00020DD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1,047</w:t>
            </w:r>
          </w:p>
        </w:tc>
      </w:tr>
    </w:tbl>
    <w:p w:rsidR="001438D9" w:rsidRDefault="00020DD4">
      <w:pPr>
        <w:pBdr>
          <w:top w:val="nil"/>
          <w:left w:val="nil"/>
          <w:bottom w:val="nil"/>
          <w:right w:val="nil"/>
          <w:between w:val="nil"/>
        </w:pBdr>
        <w:spacing w:before="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Note. </w:t>
      </w:r>
    </w:p>
    <w:p w:rsidR="001438D9" w:rsidRDefault="00020DD4">
      <w:pPr>
        <w:pBdr>
          <w:top w:val="nil"/>
          <w:left w:val="nil"/>
          <w:bottom w:val="nil"/>
          <w:right w:val="nil"/>
          <w:between w:val="nil"/>
        </w:pBdr>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p>
    <w:p w:rsidR="001438D9" w:rsidRDefault="00020DD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i/>
          <w:color w:val="000000"/>
          <w:sz w:val="24"/>
          <w:szCs w:val="24"/>
        </w:rPr>
        <w:t xml:space="preserve">Author A.A., Author B.B., Author C.C.  </w:t>
      </w:r>
      <w:r>
        <w:rPr>
          <w:rFonts w:ascii="Times New Roman" w:eastAsia="Times New Roman" w:hAnsi="Times New Roman" w:cs="Times New Roman"/>
          <w:color w:val="000000"/>
          <w:sz w:val="24"/>
          <w:szCs w:val="24"/>
        </w:rPr>
        <w:t>Title of article // Title of Journal, 2010. V. 00, № 00. P. 10—20.</w:t>
      </w:r>
    </w:p>
    <w:p w:rsidR="001438D9" w:rsidRDefault="00020DD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Author A.A. </w:t>
      </w:r>
      <w:r>
        <w:rPr>
          <w:rFonts w:ascii="Times New Roman" w:eastAsia="Times New Roman" w:hAnsi="Times New Roman" w:cs="Times New Roman"/>
          <w:color w:val="000000"/>
          <w:sz w:val="24"/>
          <w:szCs w:val="24"/>
        </w:rPr>
        <w:t xml:space="preserve">Title of monograph. City: Publisher, 2010. 90 p. </w:t>
      </w:r>
    </w:p>
    <w:p w:rsidR="001438D9" w:rsidRDefault="00020DD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Author A.A. </w:t>
      </w:r>
      <w:r>
        <w:rPr>
          <w:rFonts w:ascii="Times New Roman" w:eastAsia="Times New Roman" w:hAnsi="Times New Roman" w:cs="Times New Roman"/>
          <w:color w:val="000000"/>
          <w:sz w:val="24"/>
          <w:szCs w:val="24"/>
        </w:rPr>
        <w:t>Title of  theses // Conference or other event. City: Publisher, 2010. P. 3—4.</w:t>
      </w:r>
    </w:p>
    <w:p w:rsidR="001438D9" w:rsidRDefault="001438D9">
      <w:pPr>
        <w:pBdr>
          <w:top w:val="nil"/>
          <w:left w:val="nil"/>
          <w:bottom w:val="nil"/>
          <w:right w:val="nil"/>
          <w:between w:val="nil"/>
        </w:pBdr>
        <w:rPr>
          <w:rFonts w:ascii="Times New Roman" w:eastAsia="Times New Roman" w:hAnsi="Times New Roman" w:cs="Times New Roman"/>
          <w:color w:val="000000"/>
          <w:sz w:val="24"/>
          <w:szCs w:val="24"/>
        </w:rPr>
      </w:pPr>
    </w:p>
    <w:sectPr w:rsidR="001438D9">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D522B"/>
    <w:multiLevelType w:val="multilevel"/>
    <w:tmpl w:val="10D28FF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D9"/>
    <w:rsid w:val="00020DD4"/>
    <w:rsid w:val="0014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A0033-DF9A-4F7D-BB31-F928AC2B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Common">
    <w:name w:val="Обычный;Common"/>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ru-RU" w:eastAsia="ru-RU"/>
    </w:rPr>
  </w:style>
  <w:style w:type="paragraph" w:styleId="a4">
    <w:name w:val="Balloon Text"/>
    <w:basedOn w:val="Common"/>
    <w:qFormat/>
    <w:rPr>
      <w:rFonts w:ascii="Tahoma" w:hAnsi="Tahoma"/>
      <w:sz w:val="16"/>
      <w:szCs w:val="16"/>
    </w:rPr>
  </w:style>
  <w:style w:type="character" w:customStyle="1" w:styleId="a5">
    <w:name w:val="Текст выноски Знак"/>
    <w:rPr>
      <w:rFonts w:ascii="Tahoma" w:eastAsia="Times New Roman" w:hAnsi="Tahoma" w:cs="Tahoma"/>
      <w:w w:val="100"/>
      <w:position w:val="-1"/>
      <w:sz w:val="16"/>
      <w:szCs w:val="16"/>
      <w:effect w:val="none"/>
      <w:vertAlign w:val="baseline"/>
      <w:cs w:val="0"/>
      <w:em w:val="none"/>
      <w:lang w:eastAsia="ru-RU"/>
    </w:rPr>
  </w:style>
  <w:style w:type="character" w:styleId="a6">
    <w:name w:val="Hyperlink"/>
    <w:rPr>
      <w:color w:val="0000FF"/>
      <w:w w:val="100"/>
      <w:position w:val="-1"/>
      <w:u w:val="single"/>
      <w:effect w:val="none"/>
      <w:vertAlign w:val="baseline"/>
      <w:cs w:val="0"/>
      <w:em w:val="none"/>
    </w:rPr>
  </w:style>
  <w:style w:type="paragraph" w:styleId="a7">
    <w:name w:val="Body Text"/>
    <w:basedOn w:val="Common"/>
    <w:pPr>
      <w:spacing w:line="360" w:lineRule="auto"/>
    </w:pPr>
    <w:rPr>
      <w:sz w:val="28"/>
    </w:rPr>
  </w:style>
  <w:style w:type="character" w:customStyle="1" w:styleId="a8">
    <w:name w:val="Основной текст Знак"/>
    <w:rPr>
      <w:rFonts w:ascii="Times New Roman" w:eastAsia="Times New Roman" w:hAnsi="Times New Roman"/>
      <w:w w:val="100"/>
      <w:position w:val="-1"/>
      <w:sz w:val="28"/>
      <w:szCs w:val="24"/>
      <w:effect w:val="none"/>
      <w:vertAlign w:val="baseline"/>
      <w:cs w:val="0"/>
      <w:em w:val="none"/>
    </w:rPr>
  </w:style>
  <w:style w:type="paragraph" w:styleId="a9">
    <w:name w:val="header"/>
    <w:basedOn w:val="Common"/>
    <w:qFormat/>
  </w:style>
  <w:style w:type="character" w:customStyle="1" w:styleId="aa">
    <w:name w:val="Верхний колонтитул Знак"/>
    <w:rPr>
      <w:rFonts w:ascii="Times New Roman" w:eastAsia="Times New Roman" w:hAnsi="Times New Roman"/>
      <w:w w:val="100"/>
      <w:position w:val="-1"/>
      <w:sz w:val="24"/>
      <w:szCs w:val="24"/>
      <w:effect w:val="none"/>
      <w:vertAlign w:val="baseline"/>
      <w:cs w:val="0"/>
      <w:em w:val="none"/>
    </w:rPr>
  </w:style>
  <w:style w:type="paragraph" w:styleId="ab">
    <w:name w:val="footer"/>
    <w:basedOn w:val="Common"/>
    <w:qFormat/>
  </w:style>
  <w:style w:type="character" w:customStyle="1" w:styleId="ac">
    <w:name w:val="Нижний колонтитул Знак"/>
    <w:rPr>
      <w:rFonts w:ascii="Times New Roman" w:eastAsia="Times New Roman" w:hAnsi="Times New Roman"/>
      <w:w w:val="100"/>
      <w:position w:val="-1"/>
      <w:sz w:val="24"/>
      <w:szCs w:val="24"/>
      <w:effect w:val="none"/>
      <w:vertAlign w:val="baseline"/>
      <w:cs w:val="0"/>
      <w:em w:val="none"/>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rnFx8mGBH5XqZiwzpthLFf2ehQ==">AMUW2mVcGXskUx3USdo8YUkubd2cGKBZ0CvBzeMThsrMAE2xkjzGPGSUUH7SVzACXlhdZ9tqIfJ8rRRr6OzuioZTayr469d0Il361qqsmDUtICzfVKf5+1295XJs2FJKfKXxIVhlg19e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IGMR NANU</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Names of the authors</dc:creator>
  <cp:lastModifiedBy>Irena Samborska</cp:lastModifiedBy>
  <cp:revision>2</cp:revision>
  <dcterms:created xsi:type="dcterms:W3CDTF">2022-07-01T15:45:00Z</dcterms:created>
  <dcterms:modified xsi:type="dcterms:W3CDTF">2022-07-01T15:45:00Z</dcterms:modified>
</cp:coreProperties>
</file>